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6C" w:rsidRDefault="00175308" w:rsidP="00274C6C">
      <w:pPr>
        <w:rPr>
          <w:rFonts w:ascii="Tahoma" w:hAnsi="Tahoma" w:cs="Tahoma"/>
          <w:color w:val="5A5A5A"/>
          <w:shd w:val="clear" w:color="auto" w:fill="FFFFFF"/>
        </w:rPr>
      </w:pPr>
      <w:r w:rsidRPr="00175308">
        <w:rPr>
          <w:rFonts w:ascii="Tahoma" w:hAnsi="Tahoma" w:cs="Tahoma"/>
          <w:color w:val="5A5A5A"/>
          <w:shd w:val="clear" w:color="auto" w:fill="FFFFFF"/>
        </w:rPr>
        <w:t xml:space="preserve"> </w:t>
      </w:r>
    </w:p>
    <w:p w:rsidR="00185952" w:rsidRDefault="00185952" w:rsidP="00185952">
      <w:pPr>
        <w:pStyle w:val="a8"/>
        <w:shd w:val="clear" w:color="auto" w:fill="FFFFFF"/>
        <w:jc w:val="both"/>
        <w:rPr>
          <w:rFonts w:ascii="Tahoma" w:hAnsi="Tahoma" w:cs="Tahoma"/>
          <w:color w:val="5A5A5A"/>
          <w:sz w:val="18"/>
          <w:szCs w:val="18"/>
        </w:rPr>
      </w:pPr>
      <w:r>
        <w:rPr>
          <w:rStyle w:val="a7"/>
          <w:rFonts w:ascii="Tahoma" w:hAnsi="Tahoma" w:cs="Tahoma"/>
          <w:color w:val="5A5A5A"/>
        </w:rPr>
        <w:t>Последние новости о пенсиях в 2017 году: подробности о индексации</w:t>
      </w:r>
    </w:p>
    <w:p w:rsidR="00185952" w:rsidRDefault="00185952" w:rsidP="00185952">
      <w:pPr>
        <w:pStyle w:val="a8"/>
        <w:shd w:val="clear" w:color="auto" w:fill="FFFFFF"/>
        <w:jc w:val="both"/>
        <w:rPr>
          <w:rFonts w:ascii="Tahoma" w:hAnsi="Tahoma" w:cs="Tahoma"/>
          <w:color w:val="5A5A5A"/>
          <w:sz w:val="18"/>
          <w:szCs w:val="18"/>
        </w:rPr>
      </w:pPr>
      <w:r>
        <w:rPr>
          <w:rFonts w:ascii="Tahoma" w:hAnsi="Tahoma" w:cs="Tahoma"/>
          <w:color w:val="5A5A5A"/>
        </w:rPr>
        <w:t>Наступивший несколько дней назад год должен получиться более радужным для отечественных пенсионеров. Дело в том, что в Россию возвращается привычный механизм повышения пенсий через индексацию. Страховые пенсии поднимутся на уровень фактической инфляции, тогда как государственные пенсии, в том числе и социальные, будут индексироваться на основе индекса роста прожиточного минимума пенсионера. Поэтому с февраля страховые пенсии неработающих пенсионеров увеличатся на уровень инфляции за 2016 год - ориентировочно на 5,8%. В итоге среднегодовой размер страховой пенсии по старости с учетом фиксированной выплаты в 2017 году составит 13 657 рублей. Вместе со страховой пенсией до 4 823,35 рублей вырастет и размер фиксированной выплаты</w:t>
      </w:r>
      <w:bookmarkStart w:id="0" w:name="_GoBack"/>
      <w:bookmarkEnd w:id="0"/>
      <w:r>
        <w:rPr>
          <w:rFonts w:ascii="Tahoma" w:hAnsi="Tahoma" w:cs="Tahoma"/>
          <w:color w:val="5A5A5A"/>
        </w:rPr>
        <w:t xml:space="preserve"> к ней, а также стоимость пенсионного балла - </w:t>
      </w:r>
      <w:r w:rsidRPr="00274C6C">
        <w:rPr>
          <w:rFonts w:ascii="Tahoma" w:hAnsi="Tahoma" w:cs="Tahoma"/>
          <w:color w:val="5A5A5A"/>
          <w:highlight w:val="yellow"/>
        </w:rPr>
        <w:t>до 78,58 рубля</w:t>
      </w:r>
      <w:r>
        <w:rPr>
          <w:rFonts w:ascii="Tahoma" w:hAnsi="Tahoma" w:cs="Tahoma"/>
          <w:color w:val="5A5A5A"/>
        </w:rPr>
        <w:t xml:space="preserve"> (в 2016 году - 74,27 рубля). Помимо этого, пенсии по государственному пенсионному обеспечению, в том числе социальные, с 1 апреля будут повышены как </w:t>
      </w:r>
      <w:r w:rsidR="00274C6C">
        <w:rPr>
          <w:rFonts w:ascii="Tahoma" w:hAnsi="Tahoma" w:cs="Tahoma"/>
          <w:color w:val="5A5A5A"/>
        </w:rPr>
        <w:t>работающим,</w:t>
      </w:r>
      <w:r>
        <w:rPr>
          <w:rFonts w:ascii="Tahoma" w:hAnsi="Tahoma" w:cs="Tahoma"/>
          <w:color w:val="5A5A5A"/>
        </w:rPr>
        <w:t xml:space="preserve"> так и неработающим пенсионерам на 2,6%. В итоге среднегодовой размер социальной пенсии составит 8 803 рубля. Средний размер социальной пенсии детей-инвалидов и инвалидов с детства I группы составит 13 349 рублей. С 1 февраля размеры ежемесячной денежной выплаты (ЕДВ), которую получают федеральные льготники, будут проиндексированы на 5,8%. </w:t>
      </w:r>
      <w:r w:rsidRPr="00274C6C">
        <w:rPr>
          <w:rFonts w:ascii="Tahoma" w:hAnsi="Tahoma" w:cs="Tahoma"/>
          <w:color w:val="5A5A5A"/>
          <w:highlight w:val="yellow"/>
        </w:rPr>
        <w:t>У пенсионеров, которые работали в 2016 году, в августе 2017 года вырастут страховые пенсии. Максимальная прибавка - денежный эквивалент трех пенсионных баллов.</w:t>
      </w:r>
      <w:r>
        <w:rPr>
          <w:rFonts w:ascii="Tahoma" w:hAnsi="Tahoma" w:cs="Tahoma"/>
          <w:color w:val="5A5A5A"/>
        </w:rPr>
        <w:t xml:space="preserve"> Не стоит забывать и о том, что в январе 2017 года все российские пенсионеры получат единовременную выплату в размере пяти тысяч рублей. Она пришла на смену сентябрьской индексации прошлого года, от которой власти были вынуждены отказаться ради экономии бюджетных средств.</w:t>
      </w:r>
    </w:p>
    <w:p w:rsidR="00B1658B" w:rsidRDefault="00B1658B"/>
    <w:sectPr w:rsidR="00B1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E87" w:rsidRDefault="008D7E87" w:rsidP="005914D1">
      <w:pPr>
        <w:spacing w:after="0" w:line="240" w:lineRule="auto"/>
      </w:pPr>
      <w:r>
        <w:separator/>
      </w:r>
    </w:p>
  </w:endnote>
  <w:endnote w:type="continuationSeparator" w:id="0">
    <w:p w:rsidR="008D7E87" w:rsidRDefault="008D7E87" w:rsidP="0059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E87" w:rsidRDefault="008D7E87" w:rsidP="005914D1">
      <w:pPr>
        <w:spacing w:after="0" w:line="240" w:lineRule="auto"/>
      </w:pPr>
      <w:r>
        <w:separator/>
      </w:r>
    </w:p>
  </w:footnote>
  <w:footnote w:type="continuationSeparator" w:id="0">
    <w:p w:rsidR="008D7E87" w:rsidRDefault="008D7E87" w:rsidP="00591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BD"/>
    <w:rsid w:val="00121873"/>
    <w:rsid w:val="00175308"/>
    <w:rsid w:val="00185952"/>
    <w:rsid w:val="00274C6C"/>
    <w:rsid w:val="005914D1"/>
    <w:rsid w:val="00603011"/>
    <w:rsid w:val="0064682F"/>
    <w:rsid w:val="008D7E87"/>
    <w:rsid w:val="00904E76"/>
    <w:rsid w:val="00981A4A"/>
    <w:rsid w:val="009F6082"/>
    <w:rsid w:val="00B1658B"/>
    <w:rsid w:val="00B5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9BB35-BFCC-4A0D-A745-399FE45E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14D1"/>
  </w:style>
  <w:style w:type="paragraph" w:styleId="a5">
    <w:name w:val="footer"/>
    <w:basedOn w:val="a"/>
    <w:link w:val="a6"/>
    <w:uiPriority w:val="99"/>
    <w:unhideWhenUsed/>
    <w:rsid w:val="00591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14D1"/>
  </w:style>
  <w:style w:type="character" w:styleId="a7">
    <w:name w:val="Strong"/>
    <w:basedOn w:val="a0"/>
    <w:uiPriority w:val="22"/>
    <w:qFormat/>
    <w:rsid w:val="005914D1"/>
    <w:rPr>
      <w:b/>
      <w:bCs/>
    </w:rPr>
  </w:style>
  <w:style w:type="paragraph" w:styleId="a8">
    <w:name w:val="Normal (Web)"/>
    <w:basedOn w:val="a"/>
    <w:uiPriority w:val="99"/>
    <w:semiHidden/>
    <w:unhideWhenUsed/>
    <w:rsid w:val="0018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9</cp:revision>
  <dcterms:created xsi:type="dcterms:W3CDTF">2017-01-10T09:53:00Z</dcterms:created>
  <dcterms:modified xsi:type="dcterms:W3CDTF">2017-01-10T10:03:00Z</dcterms:modified>
</cp:coreProperties>
</file>